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8BBC" w14:textId="77777777" w:rsidR="0089708A" w:rsidRDefault="0089708A" w:rsidP="0089708A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50163744" wp14:editId="7F52FF9F">
            <wp:extent cx="1531068" cy="15301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1068" cy="1530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F462AB" w14:textId="77777777" w:rsidR="0089708A" w:rsidRDefault="0089708A" w:rsidP="0089708A">
      <w:pPr>
        <w:pStyle w:val="Title"/>
        <w:tabs>
          <w:tab w:val="left" w:pos="720"/>
        </w:tabs>
      </w:pPr>
    </w:p>
    <w:p w14:paraId="3F7A1CE0" w14:textId="77777777" w:rsidR="0089708A" w:rsidRDefault="0089708A" w:rsidP="0089708A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4AB2A6A6" w14:textId="77777777" w:rsidR="0089708A" w:rsidRDefault="0089708A" w:rsidP="0089708A">
      <w:pPr>
        <w:pStyle w:val="Title"/>
        <w:tabs>
          <w:tab w:val="left" w:pos="720"/>
        </w:tabs>
        <w:rPr>
          <w:sz w:val="24"/>
          <w:szCs w:val="24"/>
        </w:rPr>
      </w:pPr>
    </w:p>
    <w:p w14:paraId="42B01003" w14:textId="77777777" w:rsidR="0089708A" w:rsidRDefault="0089708A" w:rsidP="0089708A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>Board of Directors Meeting</w:t>
      </w:r>
    </w:p>
    <w:p w14:paraId="77631788" w14:textId="77777777" w:rsidR="0089708A" w:rsidRDefault="0089708A" w:rsidP="0089708A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2F8AB172" w14:textId="77777777" w:rsidR="0089708A" w:rsidRDefault="0089708A" w:rsidP="0089708A">
      <w:pPr>
        <w:tabs>
          <w:tab w:val="left" w:pos="720"/>
        </w:tabs>
        <w:spacing w:after="0"/>
        <w:jc w:val="center"/>
        <w:rPr>
          <w:rStyle w:val="PageNumber"/>
          <w:rFonts w:eastAsia="Tahoma" w:cs="Tahoma"/>
        </w:rPr>
      </w:pPr>
      <w:r>
        <w:rPr>
          <w:rStyle w:val="PageNumber"/>
        </w:rPr>
        <w:t>Shoemaker Fire Station, 103 Cedar Mountain Road (Mail: PO Box 941), Divide Colorado, 80814</w:t>
      </w:r>
    </w:p>
    <w:p w14:paraId="76C631C3" w14:textId="77777777" w:rsidR="0089708A" w:rsidRDefault="0089708A" w:rsidP="0089708A">
      <w:pPr>
        <w:tabs>
          <w:tab w:val="left" w:pos="720"/>
        </w:tabs>
        <w:spacing w:after="0"/>
        <w:jc w:val="center"/>
        <w:rPr>
          <w:rFonts w:ascii="Tahoma" w:eastAsia="Tahoma" w:hAnsi="Tahoma" w:cs="Tahoma"/>
          <w:sz w:val="16"/>
          <w:szCs w:val="16"/>
        </w:rPr>
      </w:pPr>
    </w:p>
    <w:p w14:paraId="2C6FED64" w14:textId="7E7467FA" w:rsidR="0089708A" w:rsidRDefault="00BD1A46" w:rsidP="0089708A">
      <w:pPr>
        <w:tabs>
          <w:tab w:val="left" w:pos="720"/>
        </w:tabs>
        <w:spacing w:after="0"/>
        <w:jc w:val="center"/>
        <w:rPr>
          <w:rStyle w:val="PageNumber"/>
          <w:rFonts w:eastAsia="Tahoma" w:cs="Tahoma"/>
        </w:rPr>
      </w:pPr>
      <w:r>
        <w:rPr>
          <w:rStyle w:val="PageNumber"/>
        </w:rPr>
        <w:t>February 8</w:t>
      </w:r>
      <w:r w:rsidRPr="00BD1A46">
        <w:rPr>
          <w:rStyle w:val="PageNumber"/>
          <w:vertAlign w:val="superscript"/>
        </w:rPr>
        <w:t>th</w:t>
      </w:r>
      <w:r w:rsidR="0089708A">
        <w:rPr>
          <w:rStyle w:val="PageNumber"/>
        </w:rPr>
        <w:t>, 202</w:t>
      </w:r>
      <w:r w:rsidR="002677C1">
        <w:rPr>
          <w:rStyle w:val="PageNumber"/>
        </w:rPr>
        <w:t>2</w:t>
      </w:r>
      <w:r w:rsidR="0089708A">
        <w:rPr>
          <w:rStyle w:val="PageNumber"/>
        </w:rPr>
        <w:t xml:space="preserve"> at 6:00 p.m.</w:t>
      </w:r>
    </w:p>
    <w:p w14:paraId="5CF2F05D" w14:textId="77777777" w:rsidR="0089708A" w:rsidRDefault="0089708A" w:rsidP="0089708A">
      <w:pPr>
        <w:tabs>
          <w:tab w:val="left" w:pos="720"/>
        </w:tabs>
        <w:spacing w:after="0"/>
        <w:jc w:val="center"/>
        <w:rPr>
          <w:rFonts w:ascii="Tahoma" w:eastAsia="Tahoma" w:hAnsi="Tahoma" w:cs="Tahoma"/>
        </w:rPr>
      </w:pPr>
    </w:p>
    <w:p w14:paraId="6EFC1439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</w:rPr>
      </w:pPr>
    </w:p>
    <w:p w14:paraId="57A0B2E3" w14:textId="77777777" w:rsidR="0089708A" w:rsidRDefault="0089708A" w:rsidP="0089708A">
      <w:pPr>
        <w:pStyle w:val="Heading2"/>
        <w:tabs>
          <w:tab w:val="left" w:pos="720"/>
        </w:tabs>
      </w:pPr>
      <w:r>
        <w:t xml:space="preserve">MINUTES OF THE REGULAR MEETING </w:t>
      </w:r>
    </w:p>
    <w:p w14:paraId="4AFB82C2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</w:rPr>
      </w:pPr>
    </w:p>
    <w:p w14:paraId="2DD43394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  <w:sz w:val="24"/>
          <w:szCs w:val="24"/>
        </w:rPr>
      </w:pPr>
    </w:p>
    <w:p w14:paraId="40CB8C35" w14:textId="1D0D13E2" w:rsidR="0089708A" w:rsidRDefault="00F45B0D" w:rsidP="008970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Style w:val="PageNumber"/>
          <w:rFonts w:eastAsia="Tahoma" w:cs="Tahoma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 xml:space="preserve">1. </w:t>
      </w:r>
      <w:r w:rsidR="0089708A">
        <w:rPr>
          <w:rStyle w:val="PageNumber"/>
          <w:b/>
          <w:bCs/>
          <w:sz w:val="24"/>
          <w:szCs w:val="24"/>
        </w:rPr>
        <w:t xml:space="preserve">Call to Order </w:t>
      </w:r>
    </w:p>
    <w:p w14:paraId="5BCEA61E" w14:textId="0E2EDE7A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</w:rPr>
      </w:pPr>
      <w:r>
        <w:rPr>
          <w:rStyle w:val="PageNumber"/>
        </w:rPr>
        <w:t>President Candy Shoemaker called to order the regular meeting of the Board of Directors of the Divide Fire Protection District (DFPD) at 6:0</w:t>
      </w:r>
      <w:r w:rsidR="00BD1A46">
        <w:rPr>
          <w:rStyle w:val="PageNumber"/>
        </w:rPr>
        <w:t>3</w:t>
      </w:r>
      <w:r>
        <w:rPr>
          <w:rStyle w:val="PageNumber"/>
        </w:rPr>
        <w:t xml:space="preserve"> p.m.  </w:t>
      </w:r>
    </w:p>
    <w:p w14:paraId="21C7B713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</w:rPr>
      </w:pPr>
    </w:p>
    <w:p w14:paraId="05C71625" w14:textId="77777777" w:rsidR="0089708A" w:rsidRDefault="0089708A" w:rsidP="0089708A">
      <w:pPr>
        <w:spacing w:after="0"/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b/>
          <w:bCs/>
          <w:sz w:val="24"/>
          <w:szCs w:val="24"/>
        </w:rPr>
        <w:t xml:space="preserve">Attendance </w:t>
      </w:r>
    </w:p>
    <w:p w14:paraId="121A717F" w14:textId="77777777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  <w:b/>
          <w:bCs/>
        </w:rPr>
        <w:t>Board members present:</w:t>
      </w:r>
      <w:r>
        <w:rPr>
          <w:rStyle w:val="PageNumber"/>
        </w:rPr>
        <w:t> </w:t>
      </w:r>
    </w:p>
    <w:p w14:paraId="2CCBD600" w14:textId="2A19C4A6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</w:rPr>
        <w:t>Candy Shoemaker – President</w:t>
      </w:r>
    </w:p>
    <w:p w14:paraId="1B80E071" w14:textId="62853EEC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</w:rPr>
        <w:t>Josh Weatherill – Vice President</w:t>
      </w:r>
    </w:p>
    <w:p w14:paraId="3A2F1795" w14:textId="14D92952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</w:rPr>
        <w:t>Allison Mosser – Treasurer</w:t>
      </w:r>
      <w:r w:rsidR="008F069B">
        <w:rPr>
          <w:rStyle w:val="PageNumber"/>
        </w:rPr>
        <w:t xml:space="preserve"> </w:t>
      </w:r>
    </w:p>
    <w:p w14:paraId="3BA88260" w14:textId="77777777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</w:rPr>
        <w:t xml:space="preserve">Barry Pleshek – Secretary </w:t>
      </w:r>
    </w:p>
    <w:p w14:paraId="4A9E6F25" w14:textId="77777777" w:rsidR="0089708A" w:rsidRDefault="0089708A" w:rsidP="00655283">
      <w:pPr>
        <w:spacing w:after="0" w:line="240" w:lineRule="auto"/>
        <w:ind w:left="720"/>
        <w:rPr>
          <w:rStyle w:val="PageNumber"/>
        </w:rPr>
      </w:pPr>
      <w:r>
        <w:rPr>
          <w:rStyle w:val="PageNumber"/>
        </w:rPr>
        <w:t>Dennis Luttrell – Director</w:t>
      </w:r>
    </w:p>
    <w:p w14:paraId="0DA6169B" w14:textId="60A27B00" w:rsidR="0089708A" w:rsidRDefault="0089708A" w:rsidP="00655283">
      <w:pPr>
        <w:spacing w:after="0" w:line="240" w:lineRule="auto"/>
        <w:rPr>
          <w:rStyle w:val="PageNumber"/>
        </w:rPr>
      </w:pPr>
    </w:p>
    <w:p w14:paraId="6847DADF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>2.</w:t>
      </w:r>
      <w:r>
        <w:rPr>
          <w:rStyle w:val="PageNumber"/>
          <w:b/>
          <w:bCs/>
          <w:sz w:val="24"/>
          <w:szCs w:val="24"/>
        </w:rPr>
        <w:tab/>
        <w:t>Review and Approve Agenda</w:t>
      </w:r>
    </w:p>
    <w:p w14:paraId="27A48085" w14:textId="5D202536" w:rsidR="0089708A" w:rsidRDefault="0089708A" w:rsidP="0089708A">
      <w:pPr>
        <w:pStyle w:val="BodyTextIndent"/>
        <w:tabs>
          <w:tab w:val="left" w:pos="720"/>
        </w:tabs>
        <w:ind w:left="0"/>
      </w:pPr>
      <w:r>
        <w:t xml:space="preserve">Motion by Director </w:t>
      </w:r>
      <w:r w:rsidR="00F95DB9">
        <w:t xml:space="preserve">Luttrell to </w:t>
      </w:r>
      <w:r>
        <w:t>approve the agenda</w:t>
      </w:r>
      <w:r w:rsidR="00F95DB9">
        <w:t>. Sec</w:t>
      </w:r>
      <w:r>
        <w:t xml:space="preserve">ond by Director </w:t>
      </w:r>
      <w:r w:rsidR="00F95DB9">
        <w:t>Mosser</w:t>
      </w:r>
      <w:r>
        <w:t xml:space="preserve">. The motion passed unanimously. </w:t>
      </w:r>
    </w:p>
    <w:p w14:paraId="6CE32A2F" w14:textId="77777777" w:rsidR="0089708A" w:rsidRDefault="0089708A" w:rsidP="0089708A">
      <w:pPr>
        <w:pStyle w:val="BodyTextIndent"/>
        <w:tabs>
          <w:tab w:val="left" w:pos="720"/>
        </w:tabs>
        <w:ind w:left="0"/>
      </w:pPr>
    </w:p>
    <w:p w14:paraId="61D62BEF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>3.</w:t>
      </w:r>
      <w:r>
        <w:rPr>
          <w:rStyle w:val="PageNumber"/>
          <w:b/>
          <w:bCs/>
          <w:sz w:val="24"/>
          <w:szCs w:val="24"/>
        </w:rPr>
        <w:tab/>
        <w:t>Review, Approve, and Sign Minutes of Prior Meeting</w:t>
      </w:r>
    </w:p>
    <w:p w14:paraId="70604829" w14:textId="18598A51" w:rsidR="0089708A" w:rsidRDefault="0089708A" w:rsidP="0089708A">
      <w:pPr>
        <w:pStyle w:val="BodyTextIndent"/>
        <w:tabs>
          <w:tab w:val="left" w:pos="720"/>
        </w:tabs>
        <w:ind w:left="0"/>
      </w:pPr>
      <w:r>
        <w:t xml:space="preserve">Motion by Director </w:t>
      </w:r>
      <w:r w:rsidR="00F95DB9">
        <w:t>Mosser</w:t>
      </w:r>
      <w:r>
        <w:t xml:space="preserve"> to approve the minutes of the previous board meeting. Second by Director </w:t>
      </w:r>
      <w:r w:rsidR="00F95DB9">
        <w:t>Luttrell</w:t>
      </w:r>
      <w:r w:rsidR="002677C1">
        <w:t>.</w:t>
      </w:r>
      <w:r>
        <w:t xml:space="preserve">  The motion passed unanimously. </w:t>
      </w:r>
      <w:r w:rsidR="002677C1">
        <w:t xml:space="preserve">Motion by Director Mosser to approve the minutes of the special meeting on </w:t>
      </w:r>
      <w:r w:rsidR="00F95DB9">
        <w:t>February 1</w:t>
      </w:r>
      <w:r w:rsidR="00F95DB9" w:rsidRPr="00F95DB9">
        <w:rPr>
          <w:vertAlign w:val="superscript"/>
        </w:rPr>
        <w:t>st</w:t>
      </w:r>
      <w:r w:rsidR="00F95DB9">
        <w:t>, 2022</w:t>
      </w:r>
      <w:r w:rsidR="002677C1">
        <w:t xml:space="preserve">.  Second by Director </w:t>
      </w:r>
      <w:r w:rsidR="00F95DB9">
        <w:t>Luttrell</w:t>
      </w:r>
      <w:r w:rsidR="002677C1">
        <w:t>.  The motion passed unanimously</w:t>
      </w:r>
      <w:r w:rsidR="00F95DB9">
        <w:t>.</w:t>
      </w:r>
    </w:p>
    <w:p w14:paraId="38BD5304" w14:textId="77777777" w:rsidR="0089708A" w:rsidRPr="00E449D7" w:rsidRDefault="0089708A" w:rsidP="0089708A">
      <w:pPr>
        <w:pStyle w:val="BodyTextIndent"/>
        <w:tabs>
          <w:tab w:val="left" w:pos="720"/>
        </w:tabs>
        <w:ind w:left="0"/>
        <w:rPr>
          <w:b/>
          <w:bCs/>
        </w:rPr>
      </w:pPr>
    </w:p>
    <w:p w14:paraId="52269FB0" w14:textId="1637A06E" w:rsidR="0089708A" w:rsidRDefault="0089708A" w:rsidP="0089708A">
      <w:pPr>
        <w:pStyle w:val="BodyTextIndent"/>
        <w:tabs>
          <w:tab w:val="left" w:pos="720"/>
        </w:tabs>
        <w:ind w:left="0"/>
      </w:pPr>
      <w:r w:rsidRPr="00E449D7">
        <w:rPr>
          <w:b/>
          <w:bCs/>
        </w:rPr>
        <w:t xml:space="preserve">4. </w:t>
      </w:r>
      <w:r w:rsidRPr="00E449D7">
        <w:rPr>
          <w:rStyle w:val="PageNumber"/>
          <w:b/>
          <w:bCs/>
        </w:rPr>
        <w:t xml:space="preserve"> Public Comment</w:t>
      </w:r>
      <w:r w:rsidRPr="00E449D7">
        <w:t xml:space="preserve"> – </w:t>
      </w:r>
      <w:r w:rsidR="00F95DB9">
        <w:t>no comment.</w:t>
      </w:r>
      <w:r w:rsidR="002677C1">
        <w:t xml:space="preserve">  </w:t>
      </w:r>
    </w:p>
    <w:p w14:paraId="315E8941" w14:textId="58FB083D" w:rsidR="00B66174" w:rsidRDefault="00B66174" w:rsidP="0089708A">
      <w:pPr>
        <w:pStyle w:val="BodyTextIndent"/>
        <w:tabs>
          <w:tab w:val="left" w:pos="720"/>
        </w:tabs>
        <w:ind w:left="0"/>
      </w:pPr>
      <w:r>
        <w:t xml:space="preserve"> </w:t>
      </w:r>
    </w:p>
    <w:p w14:paraId="0DD750F6" w14:textId="568D4E30" w:rsidR="00B66174" w:rsidRPr="00E449D7" w:rsidRDefault="00B66174" w:rsidP="0089708A">
      <w:pPr>
        <w:pStyle w:val="BodyTextIndent"/>
        <w:tabs>
          <w:tab w:val="left" w:pos="720"/>
        </w:tabs>
        <w:ind w:left="0"/>
      </w:pPr>
      <w:r w:rsidRPr="00B66174">
        <w:rPr>
          <w:b/>
          <w:bCs/>
        </w:rPr>
        <w:t xml:space="preserve">5.  </w:t>
      </w:r>
      <w:r w:rsidR="00F95DB9">
        <w:rPr>
          <w:b/>
          <w:bCs/>
        </w:rPr>
        <w:t>Pension Board Meeting</w:t>
      </w:r>
      <w:r>
        <w:t xml:space="preserve">– </w:t>
      </w:r>
      <w:r w:rsidR="00F95DB9">
        <w:t xml:space="preserve">Director Mosser called the Pension Board meeting to order at 6:05 pm. Present were all Board members listed above and Ryan Kennedy, member-at-large.  James Wells member-at-large was not present  Motion by Ryan Kennedy to accept the 2021 pension credits as submitted to FPPA.  Second by Director Pleshek.  The motion passed unanimously.  </w:t>
      </w:r>
      <w:r w:rsidR="005B6D4F">
        <w:t xml:space="preserve">Motion by Director </w:t>
      </w:r>
      <w:r w:rsidR="005B6D4F">
        <w:lastRenderedPageBreak/>
        <w:t>Shoemaker to adjourn the meeting.  Second by Ryan Kennedy.  The motion passed unanimously and the Pension Board meeting was adjourned at 6:14 p.m.</w:t>
      </w:r>
    </w:p>
    <w:p w14:paraId="2EC8F79C" w14:textId="77777777" w:rsidR="0089708A" w:rsidRPr="00E449D7" w:rsidRDefault="0089708A" w:rsidP="0089708A">
      <w:pPr>
        <w:pStyle w:val="BodyTextIndent"/>
        <w:tabs>
          <w:tab w:val="left" w:pos="720"/>
        </w:tabs>
        <w:ind w:left="0"/>
      </w:pPr>
    </w:p>
    <w:p w14:paraId="6ECFD8E3" w14:textId="0A087C24" w:rsidR="0089708A" w:rsidRPr="00E449D7" w:rsidRDefault="00B66174" w:rsidP="0089708A">
      <w:pPr>
        <w:pStyle w:val="BodyTextIndent"/>
        <w:tabs>
          <w:tab w:val="left" w:pos="720"/>
        </w:tabs>
        <w:ind w:left="0"/>
        <w:rPr>
          <w:rStyle w:val="PageNumber"/>
          <w:b/>
          <w:bCs/>
        </w:rPr>
      </w:pPr>
      <w:r>
        <w:rPr>
          <w:b/>
          <w:bCs/>
        </w:rPr>
        <w:t>6</w:t>
      </w:r>
      <w:r w:rsidR="0089708A" w:rsidRPr="00E449D7">
        <w:rPr>
          <w:b/>
          <w:bCs/>
        </w:rPr>
        <w:t xml:space="preserve">.  </w:t>
      </w:r>
      <w:r w:rsidR="0089708A" w:rsidRPr="00E449D7">
        <w:rPr>
          <w:rStyle w:val="PageNumber"/>
          <w:b/>
          <w:bCs/>
        </w:rPr>
        <w:t>Financial Matters</w:t>
      </w:r>
    </w:p>
    <w:p w14:paraId="36C065AA" w14:textId="17EAD256" w:rsidR="0089708A" w:rsidRPr="00E449D7" w:rsidRDefault="0089708A" w:rsidP="0089708A">
      <w:pPr>
        <w:pStyle w:val="BodyTextIndent"/>
        <w:tabs>
          <w:tab w:val="left" w:pos="720"/>
        </w:tabs>
        <w:ind w:left="0"/>
      </w:pPr>
      <w:r w:rsidRPr="00E449D7">
        <w:rPr>
          <w:rStyle w:val="PageNumber"/>
          <w:b/>
          <w:bCs/>
        </w:rPr>
        <w:tab/>
        <w:t>A.</w:t>
      </w:r>
      <w:r w:rsidRPr="00E449D7">
        <w:t xml:space="preserve">  </w:t>
      </w:r>
      <w:r w:rsidRPr="00E449D7">
        <w:rPr>
          <w:rStyle w:val="PageNumber"/>
          <w:b/>
          <w:bCs/>
        </w:rPr>
        <w:t>Financial Reports</w:t>
      </w:r>
      <w:r w:rsidRPr="00E449D7">
        <w:t xml:space="preserve"> – attached.  </w:t>
      </w:r>
    </w:p>
    <w:p w14:paraId="7EDD0159" w14:textId="34179F43" w:rsidR="00F45B0D" w:rsidRPr="00E449D7" w:rsidRDefault="0089708A" w:rsidP="00CA6162">
      <w:pPr>
        <w:pStyle w:val="BodyTextIndent"/>
        <w:tabs>
          <w:tab w:val="left" w:pos="720"/>
        </w:tabs>
        <w:ind w:left="0"/>
      </w:pPr>
      <w:r w:rsidRPr="00E449D7">
        <w:tab/>
      </w:r>
      <w:r w:rsidRPr="00E449D7">
        <w:rPr>
          <w:b/>
        </w:rPr>
        <w:t>B</w:t>
      </w:r>
      <w:r w:rsidRPr="00E449D7">
        <w:t xml:space="preserve">.  </w:t>
      </w:r>
      <w:r w:rsidRPr="00E449D7">
        <w:rPr>
          <w:b/>
        </w:rPr>
        <w:t>Purchase Orders</w:t>
      </w:r>
      <w:r w:rsidRPr="00E449D7">
        <w:t xml:space="preserve"> – </w:t>
      </w:r>
      <w:r w:rsidR="00CA6162">
        <w:t>none.</w:t>
      </w:r>
    </w:p>
    <w:p w14:paraId="69405D5D" w14:textId="3F684A32" w:rsidR="00B66174" w:rsidRDefault="0089708A" w:rsidP="0089708A">
      <w:pPr>
        <w:pStyle w:val="BodyTextIndent"/>
        <w:tabs>
          <w:tab w:val="left" w:pos="720"/>
        </w:tabs>
        <w:ind w:left="0"/>
      </w:pPr>
      <w:r w:rsidRPr="00E449D7">
        <w:t xml:space="preserve">Motion by Director </w:t>
      </w:r>
      <w:r w:rsidR="00051069">
        <w:t>Luttrell</w:t>
      </w:r>
      <w:r w:rsidRPr="00E449D7">
        <w:t xml:space="preserve"> to approve the </w:t>
      </w:r>
      <w:r w:rsidR="00F45B0D">
        <w:t>financials</w:t>
      </w:r>
      <w:r w:rsidR="00B66174">
        <w:t>.</w:t>
      </w:r>
      <w:r w:rsidRPr="00E449D7">
        <w:t xml:space="preserve"> Second by Director</w:t>
      </w:r>
      <w:r w:rsidR="00051069">
        <w:t xml:space="preserve"> Mosser. </w:t>
      </w:r>
      <w:r w:rsidR="00DA75C4">
        <w:t>The motion passed unanimously.</w:t>
      </w:r>
      <w:r w:rsidR="00051069">
        <w:t xml:space="preserve">  See additional financial matter under section 8, EMTS Grant.</w:t>
      </w:r>
    </w:p>
    <w:p w14:paraId="19C214B1" w14:textId="69F25B3C" w:rsidR="0089708A" w:rsidRPr="00E449D7" w:rsidRDefault="00CA6162" w:rsidP="0089708A">
      <w:pPr>
        <w:pStyle w:val="BodyTextIndent"/>
        <w:tabs>
          <w:tab w:val="left" w:pos="720"/>
        </w:tabs>
        <w:ind w:left="0"/>
      </w:pPr>
      <w:r>
        <w:tab/>
      </w:r>
    </w:p>
    <w:p w14:paraId="45A09D06" w14:textId="77777777" w:rsidR="0089708A" w:rsidRPr="00E449D7" w:rsidRDefault="0089708A" w:rsidP="0089708A">
      <w:pPr>
        <w:pStyle w:val="BodyTextIndent"/>
        <w:tabs>
          <w:tab w:val="left" w:pos="720"/>
        </w:tabs>
        <w:ind w:left="0"/>
      </w:pPr>
      <w:r w:rsidRPr="00E449D7">
        <w:tab/>
        <w:t xml:space="preserve">  </w:t>
      </w:r>
    </w:p>
    <w:p w14:paraId="3DB4B709" w14:textId="2029013E" w:rsidR="0089708A" w:rsidRDefault="00DA75C4" w:rsidP="0089708A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/>
          <w:bCs/>
        </w:rPr>
        <w:t>7</w:t>
      </w:r>
      <w:r w:rsidR="0089708A" w:rsidRPr="00E449D7">
        <w:rPr>
          <w:rStyle w:val="PageNumber"/>
          <w:b/>
          <w:bCs/>
        </w:rPr>
        <w:t xml:space="preserve">.  Chief’s Report – </w:t>
      </w:r>
      <w:r w:rsidR="0089708A" w:rsidRPr="00E449D7">
        <w:rPr>
          <w:rStyle w:val="PageNumber"/>
          <w:bCs/>
        </w:rPr>
        <w:t xml:space="preserve">attached.  </w:t>
      </w:r>
    </w:p>
    <w:p w14:paraId="2EDE7A2B" w14:textId="5E4ED3C0" w:rsidR="004448A0" w:rsidRPr="00DA75C4" w:rsidRDefault="004448A0" w:rsidP="00DA75C4">
      <w:pPr>
        <w:pStyle w:val="BodyTextIndent"/>
        <w:tabs>
          <w:tab w:val="left" w:pos="720"/>
        </w:tabs>
        <w:ind w:left="0"/>
        <w:rPr>
          <w:bCs/>
        </w:rPr>
      </w:pPr>
      <w:r>
        <w:rPr>
          <w:rStyle w:val="PageNumber"/>
          <w:bCs/>
        </w:rPr>
        <w:tab/>
      </w:r>
      <w:r w:rsidRPr="004448A0">
        <w:rPr>
          <w:rStyle w:val="PageNumber"/>
          <w:b/>
        </w:rPr>
        <w:t>A.  Wildland Policy</w:t>
      </w:r>
      <w:r>
        <w:rPr>
          <w:rStyle w:val="PageNumber"/>
          <w:bCs/>
        </w:rPr>
        <w:t xml:space="preserve"> – </w:t>
      </w:r>
      <w:r w:rsidR="00DA75C4">
        <w:rPr>
          <w:rStyle w:val="PageNumber"/>
          <w:bCs/>
        </w:rPr>
        <w:t>The board asked that the deployment credit card be added to this policy.</w:t>
      </w:r>
    </w:p>
    <w:p w14:paraId="58DEB586" w14:textId="76ED5D5B" w:rsidR="0089708A" w:rsidRPr="00E449D7" w:rsidRDefault="0089708A" w:rsidP="0089708A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 w:rsidRPr="00E449D7">
        <w:rPr>
          <w:rStyle w:val="PageNumber"/>
          <w:bCs/>
        </w:rPr>
        <w:tab/>
      </w:r>
      <w:r w:rsidR="004448A0">
        <w:rPr>
          <w:rStyle w:val="PageNumber"/>
          <w:b/>
        </w:rPr>
        <w:t>C</w:t>
      </w:r>
      <w:r w:rsidRPr="00E449D7">
        <w:rPr>
          <w:rStyle w:val="PageNumber"/>
          <w:b/>
        </w:rPr>
        <w:t>.  Business Meeting Attendees</w:t>
      </w:r>
      <w:r w:rsidRPr="00E449D7">
        <w:rPr>
          <w:rStyle w:val="PageNumber"/>
          <w:bCs/>
        </w:rPr>
        <w:t xml:space="preserve"> – Director </w:t>
      </w:r>
      <w:r w:rsidR="00051069">
        <w:rPr>
          <w:rStyle w:val="PageNumber"/>
          <w:bCs/>
        </w:rPr>
        <w:t xml:space="preserve">Mosser March </w:t>
      </w:r>
      <w:r w:rsidR="00B82178">
        <w:rPr>
          <w:rStyle w:val="PageNumber"/>
          <w:bCs/>
        </w:rPr>
        <w:t>7</w:t>
      </w:r>
      <w:r w:rsidR="00B82178" w:rsidRPr="00B82178">
        <w:rPr>
          <w:rStyle w:val="PageNumber"/>
          <w:bCs/>
          <w:vertAlign w:val="superscript"/>
        </w:rPr>
        <w:t>th</w:t>
      </w:r>
      <w:r w:rsidR="00B82178">
        <w:rPr>
          <w:rStyle w:val="PageNumber"/>
          <w:bCs/>
        </w:rPr>
        <w:t xml:space="preserve"> </w:t>
      </w:r>
      <w:r w:rsidRPr="00E449D7">
        <w:rPr>
          <w:rStyle w:val="PageNumber"/>
          <w:bCs/>
        </w:rPr>
        <w:t>business meeting</w:t>
      </w:r>
      <w:r w:rsidR="00051069">
        <w:rPr>
          <w:rStyle w:val="PageNumber"/>
          <w:bCs/>
        </w:rPr>
        <w:t xml:space="preserve">, with Director Pleshek as backup. </w:t>
      </w:r>
    </w:p>
    <w:p w14:paraId="72E6CD0A" w14:textId="77777777" w:rsidR="0089708A" w:rsidRDefault="0089708A" w:rsidP="0089708A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Cs/>
        </w:rPr>
        <w:tab/>
        <w:t xml:space="preserve"> </w:t>
      </w:r>
    </w:p>
    <w:p w14:paraId="1B54E009" w14:textId="77777777" w:rsidR="0089708A" w:rsidRPr="00F9249C" w:rsidRDefault="0089708A" w:rsidP="0089708A">
      <w:pPr>
        <w:pStyle w:val="BodyTextIndent"/>
        <w:tabs>
          <w:tab w:val="left" w:pos="720"/>
        </w:tabs>
        <w:ind w:left="0"/>
        <w:rPr>
          <w:rFonts w:cs="Tahoma"/>
        </w:rPr>
      </w:pPr>
      <w:r w:rsidRPr="00F9249C">
        <w:rPr>
          <w:rStyle w:val="PageNumber"/>
          <w:rFonts w:cs="Tahoma"/>
          <w:bCs/>
        </w:rPr>
        <w:tab/>
        <w:t xml:space="preserve"> </w:t>
      </w:r>
      <w:r w:rsidRPr="00F9249C">
        <w:rPr>
          <w:rFonts w:cs="Tahoma"/>
        </w:rPr>
        <w:tab/>
      </w:r>
    </w:p>
    <w:p w14:paraId="47E10116" w14:textId="6771D9D4" w:rsidR="0089708A" w:rsidRDefault="00C84038" w:rsidP="00051069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b/>
          <w:bCs/>
          <w:sz w:val="20"/>
          <w:szCs w:val="20"/>
        </w:rPr>
        <w:t>8</w:t>
      </w:r>
      <w:r w:rsidR="0089708A" w:rsidRPr="00F9249C">
        <w:rPr>
          <w:rStyle w:val="PageNumber"/>
          <w:rFonts w:ascii="Tahoma" w:hAnsi="Tahoma" w:cs="Tahoma"/>
          <w:b/>
          <w:bCs/>
          <w:sz w:val="20"/>
          <w:szCs w:val="20"/>
        </w:rPr>
        <w:t xml:space="preserve">.  Administrator Report </w:t>
      </w:r>
      <w:r w:rsidR="0089708A" w:rsidRPr="00F9249C">
        <w:rPr>
          <w:rStyle w:val="PageNumber"/>
          <w:rFonts w:ascii="Tahoma" w:hAnsi="Tahoma" w:cs="Tahoma"/>
          <w:sz w:val="20"/>
          <w:szCs w:val="20"/>
        </w:rPr>
        <w:t xml:space="preserve">– attached.  </w:t>
      </w:r>
    </w:p>
    <w:p w14:paraId="15BE9474" w14:textId="3E3534A6" w:rsidR="00051069" w:rsidRDefault="00051069" w:rsidP="00051069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sz w:val="20"/>
          <w:szCs w:val="20"/>
        </w:rPr>
        <w:tab/>
      </w:r>
      <w:r w:rsidRPr="00DD12FA">
        <w:rPr>
          <w:rStyle w:val="PageNumber"/>
          <w:rFonts w:ascii="Tahoma" w:hAnsi="Tahoma" w:cs="Tahoma"/>
          <w:b/>
          <w:bCs/>
          <w:sz w:val="20"/>
          <w:szCs w:val="20"/>
        </w:rPr>
        <w:t>a.  IGA Agreement</w:t>
      </w:r>
      <w:r>
        <w:rPr>
          <w:rStyle w:val="PageNumber"/>
          <w:rFonts w:ascii="Tahoma" w:hAnsi="Tahoma" w:cs="Tahoma"/>
          <w:sz w:val="20"/>
          <w:szCs w:val="20"/>
        </w:rPr>
        <w:t xml:space="preserve"> – Motion by Director Weatherill to enter the IGA agreement with Northeast Teller County Fire for vehicle repairs.  Second by Director Mosser.  The motion passed unanimously.</w:t>
      </w:r>
    </w:p>
    <w:p w14:paraId="1A31AB09" w14:textId="1BB7B1B2" w:rsidR="00051069" w:rsidRDefault="00051069" w:rsidP="00051069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sz w:val="20"/>
          <w:szCs w:val="20"/>
        </w:rPr>
        <w:tab/>
      </w:r>
      <w:r w:rsidRPr="00DD12FA">
        <w:rPr>
          <w:rStyle w:val="PageNumber"/>
          <w:rFonts w:ascii="Tahoma" w:hAnsi="Tahoma" w:cs="Tahoma"/>
          <w:b/>
          <w:bCs/>
          <w:sz w:val="20"/>
          <w:szCs w:val="20"/>
        </w:rPr>
        <w:t>b.  EMTS Grant</w:t>
      </w:r>
      <w:r>
        <w:rPr>
          <w:rStyle w:val="PageNumber"/>
          <w:rFonts w:ascii="Tahoma" w:hAnsi="Tahoma" w:cs="Tahoma"/>
          <w:sz w:val="20"/>
          <w:szCs w:val="20"/>
        </w:rPr>
        <w:t xml:space="preserve"> – Perkins submitted the intention to the Board to apply for extrication equipment and </w:t>
      </w:r>
      <w:r w:rsidR="00901623">
        <w:rPr>
          <w:rStyle w:val="PageNumber"/>
          <w:rFonts w:ascii="Tahoma" w:hAnsi="Tahoma" w:cs="Tahoma"/>
          <w:sz w:val="20"/>
          <w:szCs w:val="20"/>
        </w:rPr>
        <w:t xml:space="preserve">(30) </w:t>
      </w:r>
      <w:r>
        <w:rPr>
          <w:rStyle w:val="PageNumber"/>
          <w:rFonts w:ascii="Tahoma" w:hAnsi="Tahoma" w:cs="Tahoma"/>
          <w:sz w:val="20"/>
          <w:szCs w:val="20"/>
        </w:rPr>
        <w:t>80</w:t>
      </w:r>
      <w:r w:rsidR="00B64BFF">
        <w:rPr>
          <w:rStyle w:val="PageNumber"/>
          <w:rFonts w:ascii="Tahoma" w:hAnsi="Tahoma" w:cs="Tahoma"/>
          <w:sz w:val="20"/>
          <w:szCs w:val="20"/>
        </w:rPr>
        <w:t>0</w:t>
      </w:r>
      <w:r>
        <w:rPr>
          <w:rStyle w:val="PageNumber"/>
          <w:rFonts w:ascii="Tahoma" w:hAnsi="Tahoma" w:cs="Tahoma"/>
          <w:sz w:val="20"/>
          <w:szCs w:val="20"/>
        </w:rPr>
        <w:t>mhz radios via the EMTS grant.  Additional matching funds needed for this request</w:t>
      </w:r>
      <w:r w:rsidR="00901623">
        <w:rPr>
          <w:rStyle w:val="PageNumber"/>
          <w:rFonts w:ascii="Tahoma" w:hAnsi="Tahoma" w:cs="Tahoma"/>
          <w:sz w:val="20"/>
          <w:szCs w:val="20"/>
        </w:rPr>
        <w:t xml:space="preserve"> will come from budget line item 5657, previously allocated for a REMS vehicle.  Chief Buckley was present and confirmed that the officers supported the re-allocation of these funds for those purposes.  The Board supported submitting the EMTS Grant request.</w:t>
      </w:r>
    </w:p>
    <w:p w14:paraId="7C3495F2" w14:textId="77777777" w:rsidR="00DD12FA" w:rsidRPr="00F9249C" w:rsidRDefault="00DD12FA" w:rsidP="00051069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</w:p>
    <w:p w14:paraId="1DF394AB" w14:textId="3F744EEF" w:rsidR="0089708A" w:rsidRPr="00F9249C" w:rsidRDefault="00C84038" w:rsidP="0089708A">
      <w:pPr>
        <w:tabs>
          <w:tab w:val="left" w:pos="720"/>
        </w:tabs>
        <w:spacing w:after="0"/>
        <w:rPr>
          <w:rStyle w:val="PageNumber"/>
          <w:rFonts w:ascii="Tahoma" w:eastAsia="Tahoma" w:hAnsi="Tahoma" w:cs="Tahoma"/>
          <w:b/>
          <w:bCs/>
          <w:sz w:val="20"/>
          <w:szCs w:val="20"/>
        </w:rPr>
      </w:pPr>
      <w:r>
        <w:rPr>
          <w:rStyle w:val="PageNumber"/>
          <w:rFonts w:ascii="Tahoma" w:hAnsi="Tahoma" w:cs="Tahoma"/>
          <w:b/>
          <w:bCs/>
          <w:sz w:val="20"/>
          <w:szCs w:val="20"/>
        </w:rPr>
        <w:t>9</w:t>
      </w:r>
      <w:r w:rsidR="0089708A" w:rsidRPr="00F9249C">
        <w:rPr>
          <w:rStyle w:val="PageNumber"/>
          <w:rFonts w:ascii="Tahoma" w:hAnsi="Tahoma" w:cs="Tahoma"/>
          <w:b/>
          <w:bCs/>
          <w:sz w:val="20"/>
          <w:szCs w:val="20"/>
        </w:rPr>
        <w:t>.  Old Business</w:t>
      </w:r>
    </w:p>
    <w:p w14:paraId="249B1846" w14:textId="77777777" w:rsidR="0089708A" w:rsidRPr="00F9249C" w:rsidRDefault="0089708A" w:rsidP="0089708A">
      <w:pPr>
        <w:tabs>
          <w:tab w:val="left" w:pos="720"/>
        </w:tabs>
        <w:spacing w:after="0"/>
        <w:ind w:left="1095"/>
        <w:rPr>
          <w:rStyle w:val="PageNumber"/>
          <w:rFonts w:ascii="Tahoma" w:eastAsia="Tahoma" w:hAnsi="Tahoma" w:cs="Tahoma"/>
          <w:sz w:val="20"/>
          <w:szCs w:val="20"/>
        </w:rPr>
      </w:pPr>
      <w:r w:rsidRPr="00F9249C">
        <w:rPr>
          <w:rStyle w:val="PageNumber"/>
          <w:rFonts w:ascii="Tahoma" w:hAnsi="Tahoma" w:cs="Tahoma"/>
          <w:sz w:val="20"/>
          <w:szCs w:val="20"/>
        </w:rPr>
        <w:t xml:space="preserve"> </w:t>
      </w:r>
      <w:r w:rsidRPr="00F9249C">
        <w:rPr>
          <w:rStyle w:val="PageNumber"/>
          <w:rFonts w:ascii="Tahoma" w:hAnsi="Tahoma" w:cs="Tahoma"/>
          <w:sz w:val="20"/>
          <w:szCs w:val="20"/>
        </w:rPr>
        <w:tab/>
      </w:r>
    </w:p>
    <w:p w14:paraId="6CFEF916" w14:textId="77777777" w:rsidR="0089708A" w:rsidRPr="00F9249C" w:rsidRDefault="0089708A" w:rsidP="00897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PageNumber"/>
          <w:rFonts w:ascii="Tahoma" w:eastAsia="Tahoma" w:hAnsi="Tahoma" w:cs="Tahoma"/>
          <w:sz w:val="20"/>
          <w:szCs w:val="20"/>
        </w:rPr>
      </w:pPr>
      <w:r w:rsidRPr="00F9249C">
        <w:rPr>
          <w:rStyle w:val="PageNumber"/>
          <w:rFonts w:ascii="Tahoma" w:hAnsi="Tahoma" w:cs="Tahoma"/>
          <w:b/>
          <w:bCs/>
          <w:sz w:val="20"/>
          <w:szCs w:val="20"/>
        </w:rPr>
        <w:t xml:space="preserve">Policies </w:t>
      </w:r>
    </w:p>
    <w:p w14:paraId="515F7A24" w14:textId="77777777" w:rsidR="00114288" w:rsidRPr="00114288" w:rsidRDefault="0089708A" w:rsidP="008970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PageNumber"/>
          <w:rFonts w:ascii="Tahoma" w:eastAsia="Tahoma" w:hAnsi="Tahoma" w:cs="Tahoma"/>
          <w:sz w:val="20"/>
          <w:szCs w:val="20"/>
        </w:rPr>
      </w:pPr>
      <w:r w:rsidRPr="00F9249C">
        <w:rPr>
          <w:rStyle w:val="PageNumber"/>
          <w:rFonts w:ascii="Tahoma" w:hAnsi="Tahoma" w:cs="Tahoma"/>
          <w:b/>
          <w:bCs/>
          <w:sz w:val="20"/>
          <w:szCs w:val="20"/>
        </w:rPr>
        <w:t>Updates to Handbook</w:t>
      </w:r>
    </w:p>
    <w:p w14:paraId="0CA6C206" w14:textId="0BB31F3F" w:rsidR="0089708A" w:rsidRPr="00B64BFF" w:rsidRDefault="00DD12FA" w:rsidP="00114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PageNumber"/>
          <w:rFonts w:ascii="Tahoma" w:eastAsia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b/>
          <w:bCs/>
          <w:sz w:val="20"/>
          <w:szCs w:val="20"/>
        </w:rPr>
        <w:t xml:space="preserve">Legal Clarification of Public Records – </w:t>
      </w:r>
      <w:r w:rsidRPr="00DD12FA">
        <w:rPr>
          <w:rStyle w:val="PageNumber"/>
          <w:rFonts w:ascii="Tahoma" w:hAnsi="Tahoma" w:cs="Tahoma"/>
          <w:sz w:val="20"/>
          <w:szCs w:val="20"/>
        </w:rPr>
        <w:t>Director Mosser requested approval of the Board to consult legal counsel regarding our public record policy and confidential file procedures.  See motion below.</w:t>
      </w:r>
      <w:r w:rsidR="00DF1C89">
        <w:rPr>
          <w:rStyle w:val="PageNumber"/>
          <w:rFonts w:ascii="Tahoma" w:hAnsi="Tahoma" w:cs="Tahoma"/>
          <w:sz w:val="20"/>
          <w:szCs w:val="20"/>
        </w:rPr>
        <w:t xml:space="preserve">  </w:t>
      </w:r>
    </w:p>
    <w:p w14:paraId="71C27898" w14:textId="65ED5EA1" w:rsidR="00B64BFF" w:rsidRPr="00F9249C" w:rsidRDefault="00B64BFF" w:rsidP="00B64B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PageNumber"/>
          <w:rFonts w:ascii="Tahoma" w:eastAsia="Tahoma" w:hAnsi="Tahoma" w:cs="Tahoma"/>
          <w:sz w:val="20"/>
          <w:szCs w:val="20"/>
        </w:rPr>
      </w:pPr>
      <w:r w:rsidRPr="00B64BFF">
        <w:rPr>
          <w:rStyle w:val="PageNumber"/>
          <w:rFonts w:ascii="Tahoma" w:eastAsia="Tahoma" w:hAnsi="Tahoma" w:cs="Tahoma"/>
          <w:b/>
          <w:bCs/>
          <w:sz w:val="20"/>
          <w:szCs w:val="20"/>
        </w:rPr>
        <w:t>A Special Meeting</w:t>
      </w:r>
      <w:r>
        <w:rPr>
          <w:rStyle w:val="PageNumber"/>
          <w:rFonts w:ascii="Tahoma" w:eastAsia="Tahoma" w:hAnsi="Tahoma" w:cs="Tahoma"/>
          <w:sz w:val="20"/>
          <w:szCs w:val="20"/>
        </w:rPr>
        <w:t xml:space="preserve"> for a Handbook work session will be held on Tuesday, February 15</w:t>
      </w:r>
      <w:r w:rsidRPr="00B64BFF">
        <w:rPr>
          <w:rStyle w:val="PageNumber"/>
          <w:rFonts w:ascii="Tahoma" w:eastAsia="Tahoma" w:hAnsi="Tahoma" w:cs="Tahoma"/>
          <w:sz w:val="20"/>
          <w:szCs w:val="20"/>
          <w:vertAlign w:val="superscript"/>
        </w:rPr>
        <w:t>th</w:t>
      </w:r>
      <w:r>
        <w:rPr>
          <w:rStyle w:val="PageNumber"/>
          <w:rFonts w:ascii="Tahoma" w:eastAsia="Tahoma" w:hAnsi="Tahoma" w:cs="Tahoma"/>
          <w:sz w:val="20"/>
          <w:szCs w:val="20"/>
        </w:rPr>
        <w:t>, 2022 at 5:30 p.m.</w:t>
      </w:r>
    </w:p>
    <w:p w14:paraId="746E0B8F" w14:textId="77777777" w:rsidR="0089708A" w:rsidRPr="00F9249C" w:rsidRDefault="0089708A" w:rsidP="0089708A">
      <w:pPr>
        <w:tabs>
          <w:tab w:val="left" w:pos="720"/>
        </w:tabs>
        <w:spacing w:after="0"/>
        <w:rPr>
          <w:rStyle w:val="PageNumber"/>
          <w:rFonts w:ascii="Tahoma" w:eastAsia="Tahoma" w:hAnsi="Tahoma" w:cs="Tahoma"/>
          <w:sz w:val="20"/>
          <w:szCs w:val="20"/>
        </w:rPr>
      </w:pPr>
      <w:r w:rsidRPr="00F9249C">
        <w:rPr>
          <w:rStyle w:val="PageNumber"/>
          <w:rFonts w:ascii="Tahoma" w:eastAsia="Tahoma" w:hAnsi="Tahoma" w:cs="Tahoma"/>
          <w:sz w:val="20"/>
          <w:szCs w:val="20"/>
        </w:rPr>
        <w:tab/>
      </w:r>
    </w:p>
    <w:p w14:paraId="3CBE73AC" w14:textId="429C3383" w:rsidR="0089708A" w:rsidRPr="00F9249C" w:rsidRDefault="0089708A" w:rsidP="0089708A">
      <w:pPr>
        <w:pStyle w:val="ListParagraph"/>
        <w:numPr>
          <w:ilvl w:val="0"/>
          <w:numId w:val="2"/>
        </w:numPr>
        <w:rPr>
          <w:rStyle w:val="PageNumber"/>
          <w:rFonts w:ascii="Tahoma" w:eastAsia="Tahoma" w:hAnsi="Tahoma" w:cs="Tahoma"/>
        </w:rPr>
      </w:pPr>
      <w:r w:rsidRPr="00F9249C">
        <w:rPr>
          <w:rStyle w:val="PageNumber"/>
          <w:rFonts w:ascii="Tahoma" w:eastAsia="Tahoma" w:hAnsi="Tahoma" w:cs="Tahoma"/>
          <w:b/>
          <w:bCs/>
        </w:rPr>
        <w:t>Station Security</w:t>
      </w:r>
      <w:r w:rsidRPr="00F9249C">
        <w:rPr>
          <w:rStyle w:val="PageNumber"/>
          <w:rFonts w:ascii="Tahoma" w:eastAsia="Tahoma" w:hAnsi="Tahoma" w:cs="Tahoma"/>
        </w:rPr>
        <w:t xml:space="preserve"> – </w:t>
      </w:r>
      <w:r w:rsidR="00DD12FA">
        <w:rPr>
          <w:rStyle w:val="PageNumber"/>
          <w:rFonts w:ascii="Tahoma" w:eastAsia="Tahoma" w:hAnsi="Tahoma" w:cs="Tahoma"/>
        </w:rPr>
        <w:t xml:space="preserve">Director Weatherill reported a request from the Sheriff’s Office for security video during possibly criminal activity on CR 51 in front of the station.  He questioned whether the </w:t>
      </w:r>
      <w:proofErr w:type="gramStart"/>
      <w:r w:rsidR="00DD12FA">
        <w:rPr>
          <w:rStyle w:val="PageNumber"/>
          <w:rFonts w:ascii="Tahoma" w:eastAsia="Tahoma" w:hAnsi="Tahoma" w:cs="Tahoma"/>
        </w:rPr>
        <w:t>District</w:t>
      </w:r>
      <w:proofErr w:type="gramEnd"/>
      <w:r w:rsidR="00DD12FA">
        <w:rPr>
          <w:rStyle w:val="PageNumber"/>
          <w:rFonts w:ascii="Tahoma" w:eastAsia="Tahoma" w:hAnsi="Tahoma" w:cs="Tahoma"/>
        </w:rPr>
        <w:t xml:space="preserve"> would need a subpoena to share that.  Motion by Director Luttrell to consult with legal counsel regarding the security tape request and the </w:t>
      </w:r>
      <w:proofErr w:type="gramStart"/>
      <w:r w:rsidR="00DD12FA">
        <w:rPr>
          <w:rStyle w:val="PageNumber"/>
          <w:rFonts w:ascii="Tahoma" w:eastAsia="Tahoma" w:hAnsi="Tahoma" w:cs="Tahoma"/>
        </w:rPr>
        <w:t>District’s</w:t>
      </w:r>
      <w:proofErr w:type="gramEnd"/>
      <w:r w:rsidR="00DD12FA">
        <w:rPr>
          <w:rStyle w:val="PageNumber"/>
          <w:rFonts w:ascii="Tahoma" w:eastAsia="Tahoma" w:hAnsi="Tahoma" w:cs="Tahoma"/>
        </w:rPr>
        <w:t xml:space="preserve"> public record and confidential file procedures.  Second by Director Pleshek.  The motion passed unanimously.</w:t>
      </w:r>
    </w:p>
    <w:p w14:paraId="716857BC" w14:textId="77777777" w:rsidR="0089708A" w:rsidRPr="00F9249C" w:rsidRDefault="0089708A" w:rsidP="0089708A">
      <w:pPr>
        <w:pStyle w:val="ListParagraph"/>
        <w:ind w:left="1033"/>
        <w:rPr>
          <w:rStyle w:val="PageNumber"/>
          <w:rFonts w:ascii="Tahoma" w:eastAsia="Tahoma" w:hAnsi="Tahoma" w:cs="Tahoma"/>
        </w:rPr>
      </w:pPr>
    </w:p>
    <w:p w14:paraId="75D81E5E" w14:textId="55CF0B22" w:rsidR="00B64BFF" w:rsidRDefault="00B64BFF" w:rsidP="00C84038">
      <w:pPr>
        <w:pStyle w:val="ListParagraph"/>
        <w:numPr>
          <w:ilvl w:val="0"/>
          <w:numId w:val="2"/>
        </w:numPr>
        <w:rPr>
          <w:rStyle w:val="PageNumber"/>
          <w:rFonts w:ascii="Tahoma" w:eastAsia="Tahoma" w:hAnsi="Tahoma" w:cs="Tahoma"/>
          <w:bCs/>
        </w:rPr>
      </w:pPr>
      <w:r>
        <w:rPr>
          <w:rStyle w:val="PageNumber"/>
          <w:rFonts w:ascii="Tahoma" w:eastAsia="Tahoma" w:hAnsi="Tahoma" w:cs="Tahoma"/>
          <w:b/>
        </w:rPr>
        <w:t>N</w:t>
      </w:r>
      <w:r w:rsidR="00E412CB" w:rsidRPr="00C84038">
        <w:rPr>
          <w:rStyle w:val="PageNumber"/>
          <w:rFonts w:ascii="Tahoma" w:eastAsia="Tahoma" w:hAnsi="Tahoma" w:cs="Tahoma"/>
          <w:b/>
        </w:rPr>
        <w:t>ew Engine</w:t>
      </w:r>
      <w:r w:rsidR="00E412CB" w:rsidRPr="00C84038">
        <w:rPr>
          <w:rStyle w:val="PageNumber"/>
          <w:rFonts w:ascii="Tahoma" w:eastAsia="Tahoma" w:hAnsi="Tahoma" w:cs="Tahoma"/>
          <w:bCs/>
        </w:rPr>
        <w:t xml:space="preserve"> – Director Mosser </w:t>
      </w:r>
      <w:r>
        <w:rPr>
          <w:rStyle w:val="PageNumber"/>
          <w:rFonts w:ascii="Tahoma" w:eastAsia="Tahoma" w:hAnsi="Tahoma" w:cs="Tahoma"/>
          <w:bCs/>
        </w:rPr>
        <w:t xml:space="preserve">shared proposals for financing at </w:t>
      </w:r>
      <w:proofErr w:type="gramStart"/>
      <w:r>
        <w:rPr>
          <w:rStyle w:val="PageNumber"/>
          <w:rFonts w:ascii="Tahoma" w:eastAsia="Tahoma" w:hAnsi="Tahoma" w:cs="Tahoma"/>
          <w:bCs/>
        </w:rPr>
        <w:t>five, six, and seven year</w:t>
      </w:r>
      <w:proofErr w:type="gramEnd"/>
      <w:r>
        <w:rPr>
          <w:rStyle w:val="PageNumber"/>
          <w:rFonts w:ascii="Tahoma" w:eastAsia="Tahoma" w:hAnsi="Tahoma" w:cs="Tahoma"/>
          <w:bCs/>
        </w:rPr>
        <w:t xml:space="preserve"> terms.  Motion by Director Pleshek to adopt a resolution authorizing Director Mosser to secure financing according to the terms indicated in the </w:t>
      </w:r>
      <w:proofErr w:type="gramStart"/>
      <w:r>
        <w:rPr>
          <w:rStyle w:val="PageNumber"/>
          <w:rFonts w:ascii="Tahoma" w:eastAsia="Tahoma" w:hAnsi="Tahoma" w:cs="Tahoma"/>
          <w:bCs/>
        </w:rPr>
        <w:t>six year</w:t>
      </w:r>
      <w:proofErr w:type="gramEnd"/>
      <w:r>
        <w:rPr>
          <w:rStyle w:val="PageNumber"/>
          <w:rFonts w:ascii="Tahoma" w:eastAsia="Tahoma" w:hAnsi="Tahoma" w:cs="Tahoma"/>
          <w:bCs/>
        </w:rPr>
        <w:t xml:space="preserve"> proposal.  Second by Director Luttrell.  The motion to adopt the resolution passed unanimously.</w:t>
      </w:r>
    </w:p>
    <w:p w14:paraId="7F11FA66" w14:textId="77777777" w:rsidR="00B64BFF" w:rsidRPr="00B64BFF" w:rsidRDefault="00B64BFF" w:rsidP="00B64BFF">
      <w:pPr>
        <w:pStyle w:val="ListParagraph"/>
        <w:rPr>
          <w:rStyle w:val="PageNumber"/>
          <w:rFonts w:ascii="Tahoma" w:eastAsia="Tahoma" w:hAnsi="Tahoma" w:cs="Tahoma"/>
          <w:bCs/>
        </w:rPr>
      </w:pPr>
    </w:p>
    <w:p w14:paraId="06D4F027" w14:textId="4F3DA143" w:rsidR="00416752" w:rsidRPr="00C84038" w:rsidRDefault="00B64BFF" w:rsidP="00C84038">
      <w:pPr>
        <w:pStyle w:val="ListParagraph"/>
        <w:numPr>
          <w:ilvl w:val="0"/>
          <w:numId w:val="2"/>
        </w:numPr>
        <w:rPr>
          <w:rStyle w:val="PageNumber"/>
          <w:rFonts w:ascii="Tahoma" w:eastAsia="Tahoma" w:hAnsi="Tahoma" w:cs="Tahoma"/>
          <w:bCs/>
        </w:rPr>
      </w:pPr>
      <w:r w:rsidRPr="00B64BFF">
        <w:rPr>
          <w:rStyle w:val="PageNumber"/>
          <w:rFonts w:ascii="Tahoma" w:eastAsia="Tahoma" w:hAnsi="Tahoma" w:cs="Tahoma"/>
          <w:b/>
        </w:rPr>
        <w:t xml:space="preserve">Election </w:t>
      </w:r>
      <w:r>
        <w:rPr>
          <w:rStyle w:val="PageNumber"/>
          <w:rFonts w:ascii="Tahoma" w:eastAsia="Tahoma" w:hAnsi="Tahoma" w:cs="Tahoma"/>
          <w:bCs/>
        </w:rPr>
        <w:t xml:space="preserve">– Diana Perkins reported the call for nominations was posted on the </w:t>
      </w:r>
      <w:proofErr w:type="gramStart"/>
      <w:r>
        <w:rPr>
          <w:rStyle w:val="PageNumber"/>
          <w:rFonts w:ascii="Tahoma" w:eastAsia="Tahoma" w:hAnsi="Tahoma" w:cs="Tahoma"/>
          <w:bCs/>
        </w:rPr>
        <w:t>District’s</w:t>
      </w:r>
      <w:proofErr w:type="gramEnd"/>
      <w:r>
        <w:rPr>
          <w:rStyle w:val="PageNumber"/>
          <w:rFonts w:ascii="Tahoma" w:eastAsia="Tahoma" w:hAnsi="Tahoma" w:cs="Tahoma"/>
          <w:bCs/>
        </w:rPr>
        <w:t xml:space="preserve"> website and Facebook page, and was being run in the Courier according to statute.  </w:t>
      </w:r>
      <w:proofErr w:type="spellStart"/>
      <w:r>
        <w:rPr>
          <w:rStyle w:val="PageNumber"/>
          <w:rFonts w:ascii="Tahoma" w:eastAsia="Tahoma" w:hAnsi="Tahoma" w:cs="Tahoma"/>
          <w:bCs/>
        </w:rPr>
        <w:t>Self Nomination</w:t>
      </w:r>
      <w:proofErr w:type="spellEnd"/>
      <w:r>
        <w:rPr>
          <w:rStyle w:val="PageNumber"/>
          <w:rFonts w:ascii="Tahoma" w:eastAsia="Tahoma" w:hAnsi="Tahoma" w:cs="Tahoma"/>
          <w:bCs/>
        </w:rPr>
        <w:t xml:space="preserve"> forms are available.  </w:t>
      </w:r>
    </w:p>
    <w:p w14:paraId="05327444" w14:textId="77777777" w:rsidR="00E412CB" w:rsidRPr="00C84038" w:rsidRDefault="00E412CB" w:rsidP="00C84038">
      <w:pPr>
        <w:tabs>
          <w:tab w:val="left" w:pos="720"/>
        </w:tabs>
        <w:ind w:left="720"/>
        <w:rPr>
          <w:rFonts w:ascii="Tahoma" w:eastAsia="Tahoma" w:hAnsi="Tahoma" w:cs="Tahoma"/>
          <w:bCs/>
        </w:rPr>
      </w:pPr>
    </w:p>
    <w:p w14:paraId="0E0E70DB" w14:textId="4E1B6309" w:rsidR="00C84038" w:rsidRPr="00B64BFF" w:rsidRDefault="00C84038" w:rsidP="0089708A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b/>
          <w:bCs/>
          <w:sz w:val="20"/>
          <w:szCs w:val="20"/>
        </w:rPr>
        <w:t>10</w:t>
      </w:r>
      <w:r w:rsidR="0089708A" w:rsidRPr="00F9249C">
        <w:rPr>
          <w:rStyle w:val="PageNumber"/>
          <w:rFonts w:ascii="Tahoma" w:hAnsi="Tahoma" w:cs="Tahoma"/>
          <w:b/>
          <w:bCs/>
          <w:sz w:val="20"/>
          <w:szCs w:val="20"/>
        </w:rPr>
        <w:t>.  New Business</w:t>
      </w:r>
      <w:r w:rsidR="00994CBA">
        <w:rPr>
          <w:rStyle w:val="PageNumber"/>
          <w:rFonts w:ascii="Tahoma" w:hAnsi="Tahoma" w:cs="Tahoma"/>
          <w:b/>
          <w:bCs/>
          <w:sz w:val="20"/>
          <w:szCs w:val="20"/>
        </w:rPr>
        <w:t xml:space="preserve"> </w:t>
      </w:r>
      <w:r w:rsidR="00B64BFF">
        <w:rPr>
          <w:rStyle w:val="PageNumber"/>
          <w:rFonts w:ascii="Tahoma" w:hAnsi="Tahoma" w:cs="Tahoma"/>
          <w:b/>
          <w:bCs/>
          <w:sz w:val="20"/>
          <w:szCs w:val="20"/>
        </w:rPr>
        <w:t xml:space="preserve">– </w:t>
      </w:r>
      <w:r w:rsidR="00B64BFF" w:rsidRPr="00B64BFF">
        <w:rPr>
          <w:rStyle w:val="PageNumber"/>
          <w:rFonts w:ascii="Tahoma" w:hAnsi="Tahoma" w:cs="Tahoma"/>
          <w:sz w:val="20"/>
          <w:szCs w:val="20"/>
        </w:rPr>
        <w:t>none.</w:t>
      </w:r>
    </w:p>
    <w:p w14:paraId="5639B3E9" w14:textId="0A60750A" w:rsidR="0089708A" w:rsidRPr="00C84038" w:rsidRDefault="00C84038" w:rsidP="0089708A">
      <w:pPr>
        <w:tabs>
          <w:tab w:val="left" w:pos="720"/>
        </w:tabs>
        <w:spacing w:after="0"/>
        <w:rPr>
          <w:rStyle w:val="PageNumber"/>
          <w:rFonts w:ascii="Tahoma" w:hAnsi="Tahoma" w:cs="Tahoma"/>
          <w:sz w:val="20"/>
          <w:szCs w:val="20"/>
        </w:rPr>
      </w:pPr>
      <w:r>
        <w:rPr>
          <w:rStyle w:val="PageNumber"/>
          <w:rFonts w:ascii="Tahoma" w:hAnsi="Tahoma" w:cs="Tahoma"/>
          <w:sz w:val="20"/>
          <w:szCs w:val="20"/>
        </w:rPr>
        <w:tab/>
      </w:r>
    </w:p>
    <w:p w14:paraId="7EB7E242" w14:textId="6FEEEA9E" w:rsidR="0089708A" w:rsidRPr="009A157E" w:rsidRDefault="0089708A" w:rsidP="0089708A">
      <w:pPr>
        <w:pStyle w:val="BodyTextIndent"/>
        <w:tabs>
          <w:tab w:val="left" w:pos="720"/>
        </w:tabs>
        <w:ind w:left="0"/>
        <w:rPr>
          <w:rStyle w:val="PageNumber"/>
        </w:rPr>
      </w:pPr>
    </w:p>
    <w:p w14:paraId="22136043" w14:textId="6512E16C" w:rsidR="00A531EB" w:rsidRPr="00A531EB" w:rsidRDefault="0089708A" w:rsidP="00A531EB">
      <w:pPr>
        <w:spacing w:after="0"/>
        <w:rPr>
          <w:rFonts w:ascii="Tahoma" w:hAnsi="Tahoma" w:cs="Tahoma"/>
          <w:sz w:val="20"/>
          <w:szCs w:val="20"/>
        </w:rPr>
      </w:pPr>
      <w:r>
        <w:rPr>
          <w:rStyle w:val="PageNumber"/>
          <w:b/>
          <w:bCs/>
          <w:sz w:val="24"/>
          <w:szCs w:val="24"/>
        </w:rPr>
        <w:t>1</w:t>
      </w:r>
      <w:r w:rsidR="00C84038">
        <w:rPr>
          <w:rStyle w:val="PageNumber"/>
          <w:b/>
          <w:bCs/>
          <w:sz w:val="24"/>
          <w:szCs w:val="24"/>
        </w:rPr>
        <w:t>1</w:t>
      </w:r>
      <w:r>
        <w:rPr>
          <w:rStyle w:val="PageNumber"/>
          <w:b/>
          <w:bCs/>
          <w:sz w:val="24"/>
          <w:szCs w:val="24"/>
        </w:rPr>
        <w:t>. Executive Session</w:t>
      </w:r>
      <w:r w:rsidR="00A531EB">
        <w:rPr>
          <w:rStyle w:val="PageNumber"/>
          <w:b/>
          <w:bCs/>
          <w:sz w:val="24"/>
          <w:szCs w:val="24"/>
        </w:rPr>
        <w:t xml:space="preserve"> </w:t>
      </w:r>
      <w:r w:rsidR="00416752" w:rsidRPr="00416752">
        <w:rPr>
          <w:rStyle w:val="PageNumber"/>
          <w:sz w:val="24"/>
          <w:szCs w:val="24"/>
        </w:rPr>
        <w:t>– none</w:t>
      </w:r>
      <w:r w:rsidR="00416752">
        <w:rPr>
          <w:rStyle w:val="PageNumber"/>
          <w:b/>
          <w:bCs/>
          <w:sz w:val="24"/>
          <w:szCs w:val="24"/>
        </w:rPr>
        <w:t>.</w:t>
      </w:r>
    </w:p>
    <w:p w14:paraId="5C60B797" w14:textId="77777777" w:rsidR="00A531EB" w:rsidRPr="00A531EB" w:rsidRDefault="00A531EB" w:rsidP="00A531EB">
      <w:pPr>
        <w:spacing w:after="0"/>
        <w:rPr>
          <w:rFonts w:ascii="Tahoma" w:hAnsi="Tahoma" w:cs="Tahoma"/>
          <w:sz w:val="20"/>
          <w:szCs w:val="20"/>
        </w:rPr>
      </w:pPr>
    </w:p>
    <w:p w14:paraId="47920E76" w14:textId="77777777" w:rsidR="00C84038" w:rsidRDefault="00C84038" w:rsidP="0089708A">
      <w:pPr>
        <w:tabs>
          <w:tab w:val="left" w:pos="720"/>
        </w:tabs>
        <w:spacing w:after="0"/>
        <w:rPr>
          <w:rStyle w:val="PageNumber"/>
          <w:b/>
          <w:bCs/>
          <w:sz w:val="24"/>
          <w:szCs w:val="24"/>
        </w:rPr>
      </w:pPr>
    </w:p>
    <w:p w14:paraId="73DD151F" w14:textId="77777777" w:rsidR="00C84038" w:rsidRDefault="00C84038" w:rsidP="0089708A">
      <w:pPr>
        <w:tabs>
          <w:tab w:val="left" w:pos="720"/>
        </w:tabs>
        <w:spacing w:after="0"/>
        <w:rPr>
          <w:rStyle w:val="PageNumber"/>
          <w:b/>
          <w:bCs/>
          <w:sz w:val="24"/>
          <w:szCs w:val="24"/>
        </w:rPr>
      </w:pPr>
    </w:p>
    <w:p w14:paraId="6AAED9E4" w14:textId="77777777" w:rsidR="00C84038" w:rsidRDefault="00C84038" w:rsidP="0089708A">
      <w:pPr>
        <w:tabs>
          <w:tab w:val="left" w:pos="720"/>
        </w:tabs>
        <w:spacing w:after="0"/>
        <w:rPr>
          <w:rStyle w:val="PageNumber"/>
          <w:b/>
          <w:bCs/>
          <w:sz w:val="24"/>
          <w:szCs w:val="24"/>
        </w:rPr>
      </w:pPr>
    </w:p>
    <w:p w14:paraId="5896127A" w14:textId="0380439F" w:rsidR="0089708A" w:rsidRDefault="00416752" w:rsidP="0089708A">
      <w:pPr>
        <w:tabs>
          <w:tab w:val="left" w:pos="720"/>
        </w:tabs>
        <w:spacing w:after="0"/>
        <w:rPr>
          <w:rStyle w:val="PageNumber"/>
          <w:rFonts w:eastAsia="Tahoma" w:cs="Tahoma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>1</w:t>
      </w:r>
      <w:r w:rsidR="00C84038">
        <w:rPr>
          <w:rStyle w:val="PageNumber"/>
          <w:b/>
          <w:bCs/>
          <w:sz w:val="24"/>
          <w:szCs w:val="24"/>
        </w:rPr>
        <w:t>2</w:t>
      </w:r>
      <w:r>
        <w:rPr>
          <w:rStyle w:val="PageNumber"/>
          <w:b/>
          <w:bCs/>
          <w:sz w:val="24"/>
          <w:szCs w:val="24"/>
        </w:rPr>
        <w:t xml:space="preserve">. </w:t>
      </w:r>
      <w:r w:rsidR="0089708A">
        <w:rPr>
          <w:rStyle w:val="PageNumber"/>
          <w:b/>
          <w:bCs/>
          <w:sz w:val="24"/>
          <w:szCs w:val="24"/>
        </w:rPr>
        <w:t>Adjournment</w:t>
      </w:r>
    </w:p>
    <w:p w14:paraId="104FC6C3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</w:rPr>
      </w:pPr>
    </w:p>
    <w:p w14:paraId="5F88E4A7" w14:textId="6C4AA3ED" w:rsidR="0089708A" w:rsidRDefault="0089708A" w:rsidP="0089708A">
      <w:pPr>
        <w:tabs>
          <w:tab w:val="left" w:pos="720"/>
        </w:tabs>
        <w:spacing w:after="0"/>
        <w:rPr>
          <w:rStyle w:val="PageNumber"/>
        </w:rPr>
      </w:pPr>
      <w:r>
        <w:rPr>
          <w:rStyle w:val="PageNumber"/>
        </w:rPr>
        <w:t xml:space="preserve">Motion by Director </w:t>
      </w:r>
      <w:r w:rsidR="00C84038">
        <w:rPr>
          <w:rStyle w:val="PageNumber"/>
        </w:rPr>
        <w:t>Weatherill</w:t>
      </w:r>
      <w:r w:rsidR="00E449D7">
        <w:rPr>
          <w:rStyle w:val="PageNumber"/>
        </w:rPr>
        <w:t xml:space="preserve"> </w:t>
      </w:r>
      <w:r>
        <w:rPr>
          <w:rStyle w:val="PageNumber"/>
        </w:rPr>
        <w:t xml:space="preserve">to adjourn the meeting. Second by Director </w:t>
      </w:r>
      <w:r w:rsidR="00B64BFF">
        <w:rPr>
          <w:rStyle w:val="PageNumber"/>
        </w:rPr>
        <w:t>Mosser</w:t>
      </w:r>
      <w:r>
        <w:rPr>
          <w:rStyle w:val="PageNumber"/>
        </w:rPr>
        <w:t xml:space="preserve">.  The motion passed unanimously.   The meeting was adjourned at </w:t>
      </w:r>
      <w:r w:rsidR="00B64BFF">
        <w:rPr>
          <w:rStyle w:val="PageNumber"/>
        </w:rPr>
        <w:t>7:52</w:t>
      </w:r>
      <w:r>
        <w:rPr>
          <w:rStyle w:val="PageNumber"/>
        </w:rPr>
        <w:t xml:space="preserve"> p.m. The next regular meeting will take place on Tuesday, </w:t>
      </w:r>
      <w:r w:rsidR="00B64BFF">
        <w:rPr>
          <w:rStyle w:val="PageNumber"/>
        </w:rPr>
        <w:t>March</w:t>
      </w:r>
      <w:r w:rsidR="00C84038">
        <w:rPr>
          <w:rStyle w:val="PageNumber"/>
        </w:rPr>
        <w:t xml:space="preserve"> 8</w:t>
      </w:r>
      <w:r w:rsidR="00C84038" w:rsidRPr="00C84038">
        <w:rPr>
          <w:rStyle w:val="PageNumber"/>
          <w:vertAlign w:val="superscript"/>
        </w:rPr>
        <w:t>th</w:t>
      </w:r>
      <w:r w:rsidR="00C84038">
        <w:rPr>
          <w:rStyle w:val="PageNumber"/>
        </w:rPr>
        <w:t xml:space="preserve">, </w:t>
      </w:r>
      <w:r w:rsidR="00416752">
        <w:rPr>
          <w:rStyle w:val="PageNumber"/>
        </w:rPr>
        <w:t>2022</w:t>
      </w:r>
      <w:r>
        <w:rPr>
          <w:rStyle w:val="PageNumber"/>
        </w:rPr>
        <w:t xml:space="preserve"> at 6:00 p.m.</w:t>
      </w:r>
      <w:r w:rsidR="00A531EB">
        <w:rPr>
          <w:rStyle w:val="PageNumber"/>
        </w:rPr>
        <w:t xml:space="preserve">  </w:t>
      </w:r>
      <w:r w:rsidR="00C84038">
        <w:rPr>
          <w:rStyle w:val="PageNumber"/>
        </w:rPr>
        <w:t xml:space="preserve">There will be a Special Meeting on Tuesday, </w:t>
      </w:r>
      <w:r w:rsidR="00B64BFF">
        <w:rPr>
          <w:rStyle w:val="PageNumber"/>
        </w:rPr>
        <w:t>February 15</w:t>
      </w:r>
      <w:r w:rsidR="00B64BFF" w:rsidRPr="00B64BFF">
        <w:rPr>
          <w:rStyle w:val="PageNumber"/>
          <w:vertAlign w:val="superscript"/>
        </w:rPr>
        <w:t>th</w:t>
      </w:r>
      <w:r w:rsidR="00B64BFF">
        <w:rPr>
          <w:rStyle w:val="PageNumber"/>
        </w:rPr>
        <w:t>,</w:t>
      </w:r>
      <w:r w:rsidR="00C84038">
        <w:rPr>
          <w:rStyle w:val="PageNumber"/>
        </w:rPr>
        <w:t xml:space="preserve"> 2022, at 5:30 p.m.</w:t>
      </w:r>
    </w:p>
    <w:p w14:paraId="4C393ABF" w14:textId="77777777" w:rsidR="0089708A" w:rsidRDefault="0089708A" w:rsidP="0089708A">
      <w:pPr>
        <w:spacing w:after="0"/>
      </w:pPr>
    </w:p>
    <w:p w14:paraId="4A8F9F15" w14:textId="77777777" w:rsidR="0089708A" w:rsidRDefault="0089708A" w:rsidP="0089708A">
      <w:pPr>
        <w:spacing w:after="0"/>
      </w:pPr>
    </w:p>
    <w:p w14:paraId="02D6BF7A" w14:textId="77777777" w:rsidR="0089708A" w:rsidRDefault="0089708A" w:rsidP="0089708A">
      <w:pPr>
        <w:spacing w:after="0"/>
      </w:pPr>
    </w:p>
    <w:p w14:paraId="037C4C71" w14:textId="77777777" w:rsidR="0089708A" w:rsidRDefault="0089708A" w:rsidP="0089708A">
      <w:pPr>
        <w:spacing w:after="0"/>
      </w:pPr>
    </w:p>
    <w:p w14:paraId="528D4978" w14:textId="77777777" w:rsidR="0089708A" w:rsidRDefault="0089708A" w:rsidP="0089708A">
      <w:pPr>
        <w:spacing w:after="0"/>
      </w:pPr>
    </w:p>
    <w:p w14:paraId="114856D4" w14:textId="77777777" w:rsidR="0089708A" w:rsidRPr="00D46423" w:rsidRDefault="0089708A" w:rsidP="0089708A">
      <w:pPr>
        <w:spacing w:after="0"/>
      </w:pPr>
    </w:p>
    <w:p w14:paraId="1F37D032" w14:textId="77777777" w:rsidR="0089708A" w:rsidRDefault="0089708A" w:rsidP="0089708A">
      <w:pPr>
        <w:pStyle w:val="Heading4"/>
        <w:tabs>
          <w:tab w:val="left" w:pos="720"/>
        </w:tabs>
        <w:jc w:val="center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APPROVAL</w:t>
      </w:r>
    </w:p>
    <w:p w14:paraId="3B3AC516" w14:textId="77777777" w:rsidR="0089708A" w:rsidRDefault="0089708A" w:rsidP="0089708A">
      <w:pPr>
        <w:spacing w:after="0"/>
      </w:pPr>
    </w:p>
    <w:p w14:paraId="58A7BC4D" w14:textId="77777777" w:rsidR="0089708A" w:rsidRDefault="0089708A" w:rsidP="0089708A">
      <w:pPr>
        <w:spacing w:after="0"/>
        <w:rPr>
          <w:rStyle w:val="PageNumber"/>
          <w:rFonts w:eastAsia="Tahoma" w:cs="Tahoma"/>
        </w:rPr>
      </w:pPr>
      <w:r>
        <w:rPr>
          <w:rStyle w:val="PageNumber"/>
        </w:rPr>
        <w:t>We attest that the foregoing minutes, which have been approved by the affirmative majority vote of the Board of Directors of the Divide Fire Protection District, are a true and accurate record of the meeting held on the date stated above.</w:t>
      </w:r>
    </w:p>
    <w:p w14:paraId="35EFB19C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</w:rPr>
      </w:pPr>
    </w:p>
    <w:p w14:paraId="477D8D21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</w:rPr>
      </w:pPr>
      <w:r>
        <w:rPr>
          <w:rStyle w:val="PageNumber"/>
        </w:rPr>
        <w:t>__________________________________________________         ______/______/_______</w:t>
      </w:r>
    </w:p>
    <w:p w14:paraId="369C1490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</w:rPr>
      </w:pPr>
      <w:r>
        <w:rPr>
          <w:rStyle w:val="PageNumber"/>
        </w:rPr>
        <w:t>Name and Title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  <w:t xml:space="preserve">    Date</w:t>
      </w:r>
      <w:r>
        <w:rPr>
          <w:rStyle w:val="PageNumber"/>
        </w:rPr>
        <w:tab/>
      </w:r>
    </w:p>
    <w:p w14:paraId="1CCDAF88" w14:textId="77777777" w:rsidR="0089708A" w:rsidRDefault="0089708A" w:rsidP="0089708A">
      <w:pPr>
        <w:tabs>
          <w:tab w:val="left" w:pos="720"/>
        </w:tabs>
        <w:spacing w:after="0"/>
        <w:rPr>
          <w:rFonts w:ascii="Tahoma" w:eastAsia="Tahoma" w:hAnsi="Tahoma" w:cs="Tahoma"/>
        </w:rPr>
      </w:pPr>
    </w:p>
    <w:p w14:paraId="19D3B85E" w14:textId="77777777" w:rsidR="0089708A" w:rsidRDefault="0089708A" w:rsidP="0089708A">
      <w:pPr>
        <w:tabs>
          <w:tab w:val="left" w:pos="720"/>
        </w:tabs>
        <w:spacing w:after="0"/>
        <w:rPr>
          <w:rStyle w:val="PageNumber"/>
          <w:rFonts w:eastAsia="Tahoma" w:cs="Tahoma"/>
        </w:rPr>
      </w:pPr>
      <w:r>
        <w:rPr>
          <w:rStyle w:val="PageNumber"/>
        </w:rPr>
        <w:t>__________________________________________________         ______/______/_______</w:t>
      </w:r>
    </w:p>
    <w:p w14:paraId="6A54BE52" w14:textId="77777777" w:rsidR="0089708A" w:rsidRDefault="0089708A" w:rsidP="0089708A">
      <w:pPr>
        <w:tabs>
          <w:tab w:val="left" w:pos="720"/>
        </w:tabs>
        <w:spacing w:after="0"/>
      </w:pPr>
      <w:r>
        <w:rPr>
          <w:rStyle w:val="PageNumber"/>
        </w:rPr>
        <w:t>Name and Title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  <w:t xml:space="preserve">    Date</w:t>
      </w:r>
      <w:r>
        <w:rPr>
          <w:rStyle w:val="PageNumber"/>
        </w:rPr>
        <w:tab/>
      </w:r>
    </w:p>
    <w:sectPr w:rsidR="0089708A" w:rsidSect="0065528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E0A"/>
    <w:multiLevelType w:val="hybridMultilevel"/>
    <w:tmpl w:val="D58AC7C4"/>
    <w:numStyleLink w:val="ImportedStyle4"/>
  </w:abstractNum>
  <w:abstractNum w:abstractNumId="1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pPr>
        <w:tabs>
          <w:tab w:val="left" w:pos="720"/>
        </w:tabs>
        <w:ind w:left="103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0E52A41C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6AC29E0">
        <w:start w:val="1"/>
        <w:numFmt w:val="lowerRoman"/>
        <w:lvlText w:val="%2."/>
        <w:lvlJc w:val="left"/>
        <w:pPr>
          <w:tabs>
            <w:tab w:val="left" w:pos="720"/>
          </w:tabs>
          <w:ind w:left="1740" w:hanging="300"/>
        </w:pPr>
        <w:rPr>
          <w:rFonts w:ascii="Tahoma" w:eastAsia="Arial Unicode MS" w:hAnsi="Tahoma" w:cs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8"/>
    <w:rsid w:val="00040165"/>
    <w:rsid w:val="00051069"/>
    <w:rsid w:val="00102B41"/>
    <w:rsid w:val="00114288"/>
    <w:rsid w:val="0014483E"/>
    <w:rsid w:val="001A0A7C"/>
    <w:rsid w:val="002677C1"/>
    <w:rsid w:val="00280DBA"/>
    <w:rsid w:val="002B41AB"/>
    <w:rsid w:val="002F006E"/>
    <w:rsid w:val="002F5293"/>
    <w:rsid w:val="00317307"/>
    <w:rsid w:val="00416752"/>
    <w:rsid w:val="00430967"/>
    <w:rsid w:val="004448A0"/>
    <w:rsid w:val="00486AD8"/>
    <w:rsid w:val="004B2F49"/>
    <w:rsid w:val="00573A3E"/>
    <w:rsid w:val="005753F3"/>
    <w:rsid w:val="005B6D4F"/>
    <w:rsid w:val="005D6742"/>
    <w:rsid w:val="005E5AD1"/>
    <w:rsid w:val="00641404"/>
    <w:rsid w:val="00655283"/>
    <w:rsid w:val="0069518D"/>
    <w:rsid w:val="007A52C2"/>
    <w:rsid w:val="007D55A6"/>
    <w:rsid w:val="0088037B"/>
    <w:rsid w:val="0089708A"/>
    <w:rsid w:val="008F069B"/>
    <w:rsid w:val="00901623"/>
    <w:rsid w:val="0093102A"/>
    <w:rsid w:val="0097329E"/>
    <w:rsid w:val="00986634"/>
    <w:rsid w:val="00994CBA"/>
    <w:rsid w:val="009A47DC"/>
    <w:rsid w:val="00A531EB"/>
    <w:rsid w:val="00A8738C"/>
    <w:rsid w:val="00AE5298"/>
    <w:rsid w:val="00B64BFF"/>
    <w:rsid w:val="00B66174"/>
    <w:rsid w:val="00B82178"/>
    <w:rsid w:val="00B82BE2"/>
    <w:rsid w:val="00BD1A46"/>
    <w:rsid w:val="00BF2C44"/>
    <w:rsid w:val="00C569A3"/>
    <w:rsid w:val="00C627C0"/>
    <w:rsid w:val="00C84038"/>
    <w:rsid w:val="00CA6162"/>
    <w:rsid w:val="00CB6D57"/>
    <w:rsid w:val="00CD5C78"/>
    <w:rsid w:val="00D777BB"/>
    <w:rsid w:val="00DA75C4"/>
    <w:rsid w:val="00DD12FA"/>
    <w:rsid w:val="00DF1C89"/>
    <w:rsid w:val="00E20798"/>
    <w:rsid w:val="00E412CB"/>
    <w:rsid w:val="00E449D7"/>
    <w:rsid w:val="00EB0922"/>
    <w:rsid w:val="00F45B0D"/>
    <w:rsid w:val="00F92040"/>
    <w:rsid w:val="00F9249C"/>
    <w:rsid w:val="00F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9C75"/>
  <w15:chartTrackingRefBased/>
  <w15:docId w15:val="{4D3F8EA8-8A30-4560-ABB5-D94DF2A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rsid w:val="008970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ahoma" w:eastAsia="Arial Unicode MS" w:hAnsi="Tahoma" w:cs="Arial Unicode MS"/>
      <w:b/>
      <w:bCs/>
      <w:color w:val="000000"/>
      <w:sz w:val="24"/>
      <w:szCs w:val="24"/>
      <w:u w:val="single" w:color="000000"/>
      <w:bdr w:val="nil"/>
    </w:rPr>
  </w:style>
  <w:style w:type="paragraph" w:styleId="Heading4">
    <w:name w:val="heading 4"/>
    <w:next w:val="Normal"/>
    <w:link w:val="Heading4Char"/>
    <w:rsid w:val="008970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AD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9708A"/>
    <w:rPr>
      <w:rFonts w:ascii="Tahoma" w:eastAsia="Arial Unicode MS" w:hAnsi="Tahoma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89708A"/>
    <w:rPr>
      <w:rFonts w:ascii="Tahoma" w:eastAsia="Tahoma" w:hAnsi="Tahoma" w:cs="Tahoma"/>
      <w:b/>
      <w:bCs/>
      <w:color w:val="000000"/>
      <w:sz w:val="28"/>
      <w:szCs w:val="28"/>
      <w:u w:color="000000"/>
      <w:bdr w:val="nil"/>
    </w:rPr>
  </w:style>
  <w:style w:type="paragraph" w:styleId="Title">
    <w:name w:val="Title"/>
    <w:link w:val="TitleChar"/>
    <w:rsid w:val="00897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Arial Unicode MS" w:hAnsi="Tahoma" w:cs="Arial Unicode MS"/>
      <w:color w:val="000000"/>
      <w:sz w:val="36"/>
      <w:szCs w:val="36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89708A"/>
    <w:rPr>
      <w:rFonts w:ascii="Tahoma" w:eastAsia="Arial Unicode MS" w:hAnsi="Tahoma" w:cs="Arial Unicode MS"/>
      <w:color w:val="000000"/>
      <w:sz w:val="36"/>
      <w:szCs w:val="36"/>
      <w:u w:color="000000"/>
      <w:bdr w:val="nil"/>
    </w:rPr>
  </w:style>
  <w:style w:type="character" w:styleId="PageNumber">
    <w:name w:val="page number"/>
    <w:rsid w:val="0089708A"/>
  </w:style>
  <w:style w:type="paragraph" w:styleId="BodyTextIndent">
    <w:name w:val="Body Text Indent"/>
    <w:link w:val="BodyTextIndentChar"/>
    <w:rsid w:val="00897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89708A"/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">
    <w:name w:val="Imported Style 4"/>
    <w:rsid w:val="0089708A"/>
    <w:pPr>
      <w:numPr>
        <w:numId w:val="1"/>
      </w:numPr>
    </w:pPr>
  </w:style>
  <w:style w:type="paragraph" w:styleId="ListParagraph">
    <w:name w:val="List Paragraph"/>
    <w:rsid w:val="00897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4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Pleshek</dc:creator>
  <cp:keywords/>
  <dc:description/>
  <cp:lastModifiedBy>Diana</cp:lastModifiedBy>
  <cp:revision>8</cp:revision>
  <cp:lastPrinted>2022-03-01T21:04:00Z</cp:lastPrinted>
  <dcterms:created xsi:type="dcterms:W3CDTF">2022-02-15T21:31:00Z</dcterms:created>
  <dcterms:modified xsi:type="dcterms:W3CDTF">2022-03-01T21:06:00Z</dcterms:modified>
</cp:coreProperties>
</file>